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35C80" w14:textId="17606C7B" w:rsidR="005050A2" w:rsidRPr="005050A2" w:rsidRDefault="005050A2" w:rsidP="00572100">
      <w:pPr>
        <w:keepNext/>
        <w:keepLines/>
        <w:spacing w:after="0" w:line="240" w:lineRule="auto"/>
        <w:ind w:left="6096"/>
        <w:jc w:val="both"/>
        <w:outlineLvl w:val="1"/>
        <w:rPr>
          <w:rFonts w:ascii="Times New Roman" w:eastAsia="Calibri Light" w:hAnsi="Times New Roman" w:cs="Times New Roman"/>
          <w:sz w:val="24"/>
          <w:szCs w:val="24"/>
          <w:lang w:eastAsia="lt-LT"/>
        </w:rPr>
      </w:pPr>
      <w:bookmarkStart w:id="0" w:name="_Toc137725414"/>
      <w:bookmarkStart w:id="1" w:name="_Toc152058644"/>
      <w:bookmarkStart w:id="2" w:name="_Toc179186147"/>
      <w:r w:rsidRPr="005050A2">
        <w:rPr>
          <w:rFonts w:ascii="Times New Roman" w:eastAsia="Calibri" w:hAnsi="Times New Roman" w:cs="Times New Roman"/>
          <w:sz w:val="24"/>
          <w:szCs w:val="24"/>
          <w:lang w:eastAsia="lt-LT"/>
        </w:rPr>
        <w:t xml:space="preserve">Specialiųjų pirkimo sąlygų </w:t>
      </w:r>
      <w:r w:rsidR="00846FD5">
        <w:rPr>
          <w:rFonts w:ascii="Times New Roman" w:eastAsia="Calibri" w:hAnsi="Times New Roman" w:cs="Times New Roman"/>
          <w:sz w:val="24"/>
          <w:szCs w:val="24"/>
          <w:lang w:eastAsia="lt-LT"/>
        </w:rPr>
        <w:t>5</w:t>
      </w:r>
      <w:r w:rsidRPr="005050A2">
        <w:rPr>
          <w:rFonts w:ascii="Times New Roman" w:eastAsia="Calibri" w:hAnsi="Times New Roman" w:cs="Times New Roman"/>
          <w:sz w:val="24"/>
          <w:szCs w:val="24"/>
          <w:lang w:eastAsia="lt-LT"/>
        </w:rPr>
        <w:t xml:space="preserve"> priedas </w:t>
      </w:r>
      <w:bookmarkStart w:id="3" w:name="_Hlk162287929"/>
      <w:r w:rsidRPr="005050A2">
        <w:rPr>
          <w:rFonts w:ascii="Times New Roman" w:eastAsia="Calibri" w:hAnsi="Times New Roman" w:cs="Times New Roman"/>
          <w:sz w:val="24"/>
          <w:szCs w:val="24"/>
          <w:lang w:eastAsia="lt-LT"/>
        </w:rPr>
        <w:t>„Pasiūlymų vertinimo kriterijai ir sąlygos“</w:t>
      </w:r>
      <w:bookmarkEnd w:id="0"/>
      <w:bookmarkEnd w:id="1"/>
      <w:bookmarkEnd w:id="2"/>
      <w:bookmarkEnd w:id="3"/>
      <w:r w:rsidRPr="005050A2">
        <w:rPr>
          <w:rFonts w:ascii="Times New Roman" w:eastAsia="Calibri" w:hAnsi="Times New Roman" w:cs="Times New Roman"/>
          <w:sz w:val="24"/>
          <w:szCs w:val="24"/>
          <w:lang w:eastAsia="lt-LT"/>
        </w:rPr>
        <w:t xml:space="preserve"> </w:t>
      </w:r>
    </w:p>
    <w:p w14:paraId="44B091DC" w14:textId="77777777" w:rsidR="005050A2" w:rsidRPr="005050A2" w:rsidRDefault="005050A2" w:rsidP="005050A2">
      <w:pPr>
        <w:spacing w:after="0" w:line="240" w:lineRule="auto"/>
        <w:jc w:val="both"/>
        <w:rPr>
          <w:rFonts w:ascii="Times New Roman" w:eastAsia="Calibri" w:hAnsi="Times New Roman" w:cs="Times New Roman"/>
          <w:sz w:val="24"/>
          <w:szCs w:val="24"/>
          <w:lang w:eastAsia="lt-LT"/>
        </w:rPr>
      </w:pPr>
    </w:p>
    <w:p w14:paraId="44D88C53" w14:textId="77777777" w:rsidR="005050A2" w:rsidRDefault="005050A2" w:rsidP="005050A2">
      <w:pPr>
        <w:numPr>
          <w:ilvl w:val="1"/>
          <w:numId w:val="0"/>
        </w:numPr>
        <w:spacing w:after="0" w:line="240" w:lineRule="auto"/>
        <w:ind w:left="1004" w:hanging="437"/>
        <w:jc w:val="center"/>
        <w:rPr>
          <w:rFonts w:ascii="Times New Roman" w:eastAsia="Calibri" w:hAnsi="Times New Roman" w:cs="Times New Roman"/>
          <w:b/>
          <w:bCs/>
          <w:caps/>
          <w:spacing w:val="20"/>
          <w:sz w:val="24"/>
          <w:szCs w:val="24"/>
          <w:lang w:eastAsia="lt-LT"/>
        </w:rPr>
      </w:pPr>
      <w:r w:rsidRPr="005050A2">
        <w:rPr>
          <w:rFonts w:ascii="Times New Roman" w:eastAsia="Calibri" w:hAnsi="Times New Roman" w:cs="Times New Roman"/>
          <w:b/>
          <w:bCs/>
          <w:caps/>
          <w:spacing w:val="20"/>
          <w:sz w:val="24"/>
          <w:szCs w:val="24"/>
          <w:lang w:eastAsia="lt-LT"/>
        </w:rPr>
        <w:t>PASIŪLYMŲ VERTINIMO KRITERIJAI ir Sąlygos</w:t>
      </w:r>
    </w:p>
    <w:p w14:paraId="7D6603A1" w14:textId="77777777" w:rsidR="005050A2" w:rsidRPr="005050A2" w:rsidRDefault="005050A2" w:rsidP="005050A2">
      <w:pPr>
        <w:numPr>
          <w:ilvl w:val="1"/>
          <w:numId w:val="0"/>
        </w:numPr>
        <w:spacing w:after="0" w:line="240" w:lineRule="auto"/>
        <w:ind w:left="1004" w:hanging="437"/>
        <w:jc w:val="center"/>
        <w:rPr>
          <w:rFonts w:ascii="Times New Roman" w:eastAsia="Calibri" w:hAnsi="Times New Roman" w:cs="Times New Roman"/>
          <w:b/>
          <w:bCs/>
          <w:caps/>
          <w:smallCaps/>
          <w:spacing w:val="20"/>
          <w:sz w:val="24"/>
          <w:szCs w:val="24"/>
          <w:lang w:eastAsia="lt-LT"/>
        </w:rPr>
      </w:pPr>
    </w:p>
    <w:p w14:paraId="428C191B" w14:textId="77777777" w:rsidR="005050A2" w:rsidRPr="005050A2" w:rsidRDefault="005050A2" w:rsidP="005050A2">
      <w:pPr>
        <w:shd w:val="clear" w:color="auto" w:fill="FFFFFF"/>
        <w:spacing w:after="0" w:line="240" w:lineRule="auto"/>
        <w:ind w:firstLine="709"/>
        <w:jc w:val="both"/>
        <w:rPr>
          <w:rFonts w:ascii="Times New Roman" w:eastAsia="Calibri" w:hAnsi="Times New Roman" w:cs="Times New Roman"/>
          <w:bCs/>
          <w:sz w:val="24"/>
          <w:szCs w:val="24"/>
          <w:lang w:eastAsia="lt-LT"/>
        </w:rPr>
      </w:pPr>
      <w:r w:rsidRPr="005050A2">
        <w:rPr>
          <w:rFonts w:ascii="Times New Roman" w:eastAsia="Calibri" w:hAnsi="Times New Roman" w:cs="Times New Roman"/>
          <w:bCs/>
          <w:sz w:val="24"/>
          <w:szCs w:val="24"/>
          <w:lang w:eastAsia="lt-LT"/>
        </w:rPr>
        <w:t>1. Perkančioji organizacija ekonomiškai naudingiausią pasiūlymą išrenka pagal kainą, vadovaudamasi šiame priede nustatyta vertinimo tvarka.</w:t>
      </w:r>
    </w:p>
    <w:p w14:paraId="13ABE931" w14:textId="77777777" w:rsidR="005050A2" w:rsidRPr="005050A2" w:rsidRDefault="005050A2" w:rsidP="005050A2">
      <w:pPr>
        <w:spacing w:after="0" w:line="240" w:lineRule="auto"/>
        <w:ind w:firstLine="720"/>
        <w:jc w:val="both"/>
        <w:rPr>
          <w:rFonts w:ascii="Times New Roman" w:eastAsia="Calibri" w:hAnsi="Times New Roman" w:cs="Times New Roman"/>
          <w:sz w:val="24"/>
          <w:szCs w:val="24"/>
          <w:lang w:eastAsia="lt-LT"/>
        </w:rPr>
      </w:pPr>
      <w:r w:rsidRPr="005050A2">
        <w:rPr>
          <w:rFonts w:ascii="Times New Roman" w:eastAsia="Calibri" w:hAnsi="Times New Roman" w:cs="Times New Roman"/>
          <w:bCs/>
          <w:sz w:val="24"/>
          <w:szCs w:val="24"/>
          <w:lang w:eastAsia="lt-LT"/>
        </w:rPr>
        <w:t xml:space="preserve">2. </w:t>
      </w:r>
      <w:r w:rsidRPr="005050A2">
        <w:rPr>
          <w:rFonts w:ascii="Times New Roman" w:eastAsia="Calibri" w:hAnsi="Times New Roman" w:cs="Times New Roman"/>
          <w:sz w:val="24"/>
          <w:szCs w:val="24"/>
          <w:lang w:eastAsia="lt-LT"/>
        </w:rPr>
        <w:t>Pasiūlyme nurodyta prekių, paslaugų ar darbų kaina arba sąnaudos visais atvejais turi būti laikomos neįprastai mažomis, jeigu jos yra 30 ir daugiau procentų mažesnės už visų tiekėjų, kurių pasiūlymai neatmesti dėl kitų priežasčių</w:t>
      </w:r>
      <w:r w:rsidRPr="005050A2">
        <w:rPr>
          <w:rFonts w:ascii="Times New Roman" w:eastAsia="Calibri" w:hAnsi="Times New Roman" w:cs="Times New Roman"/>
          <w:b/>
          <w:bCs/>
          <w:sz w:val="24"/>
          <w:szCs w:val="24"/>
          <w:lang w:eastAsia="lt-LT"/>
        </w:rPr>
        <w:t xml:space="preserve"> </w:t>
      </w:r>
      <w:r w:rsidRPr="005050A2">
        <w:rPr>
          <w:rFonts w:ascii="Times New Roman" w:eastAsia="Calibri" w:hAnsi="Times New Roman" w:cs="Times New Roman"/>
          <w:sz w:val="24"/>
          <w:szCs w:val="24"/>
          <w:lang w:eastAsia="lt-LT"/>
        </w:rPr>
        <w:t xml:space="preserve">ir kurių pasiūlyta kaina neviršija pirkimui skirtų lėšų, nustatytų ir užfiksuotų perkančiosios organizacijos rengiamuose dokumentuose prieš pradedant pirkimo procedūrą, pasiūlytų kainų arba sąnaudų aritmetinį vidurkį. </w:t>
      </w:r>
    </w:p>
    <w:p w14:paraId="451DC21C" w14:textId="13D42662" w:rsidR="005050A2" w:rsidRPr="00FD33CC" w:rsidRDefault="005050A2" w:rsidP="005050A2">
      <w:pPr>
        <w:spacing w:after="0" w:line="240" w:lineRule="auto"/>
        <w:ind w:firstLine="720"/>
        <w:jc w:val="both"/>
        <w:rPr>
          <w:rFonts w:ascii="Times New Roman" w:eastAsia="Calibri" w:hAnsi="Times New Roman" w:cs="Times New Roman"/>
          <w:sz w:val="24"/>
          <w:szCs w:val="24"/>
          <w:lang w:eastAsia="lt-LT"/>
        </w:rPr>
      </w:pPr>
      <w:r w:rsidRPr="005050A2">
        <w:rPr>
          <w:rFonts w:ascii="Times New Roman" w:eastAsia="Calibri" w:hAnsi="Times New Roman" w:cs="Times New Roman"/>
          <w:sz w:val="24"/>
          <w:szCs w:val="24"/>
          <w:lang w:eastAsia="lt-LT"/>
        </w:rPr>
        <w:t xml:space="preserve">3. </w:t>
      </w:r>
      <w:r w:rsidRPr="00182E19">
        <w:rPr>
          <w:rFonts w:ascii="Times New Roman" w:eastAsia="Calibri" w:hAnsi="Times New Roman" w:cs="Times New Roman"/>
          <w:sz w:val="24"/>
          <w:szCs w:val="24"/>
          <w:lang w:eastAsia="lt-LT"/>
        </w:rPr>
        <w:t xml:space="preserve">Perkančiajai organizacijai priimtina maksimali bendra pasiūlymo </w:t>
      </w:r>
      <w:r w:rsidRPr="00D3121C">
        <w:rPr>
          <w:rFonts w:ascii="Times New Roman" w:eastAsia="Calibri" w:hAnsi="Times New Roman" w:cs="Times New Roman"/>
          <w:sz w:val="24"/>
          <w:szCs w:val="24"/>
          <w:lang w:eastAsia="lt-LT"/>
        </w:rPr>
        <w:t xml:space="preserve">kaina yra </w:t>
      </w:r>
      <w:r w:rsidR="005B7237" w:rsidRPr="00D3121C">
        <w:rPr>
          <w:rFonts w:ascii="Times New Roman" w:eastAsia="Calibri" w:hAnsi="Times New Roman" w:cs="Times New Roman"/>
          <w:b/>
          <w:bCs/>
          <w:sz w:val="24"/>
          <w:szCs w:val="24"/>
          <w:lang w:eastAsia="lt-LT"/>
        </w:rPr>
        <w:t>84 095,00</w:t>
      </w:r>
      <w:r w:rsidRPr="00D3121C">
        <w:rPr>
          <w:rFonts w:ascii="Times New Roman" w:eastAsia="Calibri" w:hAnsi="Times New Roman" w:cs="Times New Roman"/>
          <w:b/>
          <w:bCs/>
          <w:sz w:val="24"/>
          <w:szCs w:val="24"/>
          <w:lang w:eastAsia="lt-LT"/>
        </w:rPr>
        <w:t xml:space="preserve"> Eur su PVM (</w:t>
      </w:r>
      <w:r w:rsidR="005B7237" w:rsidRPr="00D3121C">
        <w:rPr>
          <w:rFonts w:ascii="Times New Roman" w:eastAsia="Calibri" w:hAnsi="Times New Roman" w:cs="Times New Roman"/>
          <w:b/>
          <w:bCs/>
          <w:sz w:val="24"/>
          <w:szCs w:val="24"/>
          <w:lang w:eastAsia="lt-LT"/>
        </w:rPr>
        <w:t>aštuonias</w:t>
      </w:r>
      <w:r w:rsidR="00E84419" w:rsidRPr="00D3121C">
        <w:rPr>
          <w:rFonts w:ascii="Times New Roman" w:eastAsia="Calibri" w:hAnsi="Times New Roman" w:cs="Times New Roman"/>
          <w:b/>
          <w:bCs/>
          <w:sz w:val="24"/>
          <w:szCs w:val="24"/>
          <w:lang w:eastAsia="lt-LT"/>
        </w:rPr>
        <w:t xml:space="preserve">dešimt </w:t>
      </w:r>
      <w:r w:rsidR="005B7237" w:rsidRPr="00D3121C">
        <w:rPr>
          <w:rFonts w:ascii="Times New Roman" w:eastAsia="Calibri" w:hAnsi="Times New Roman" w:cs="Times New Roman"/>
          <w:b/>
          <w:bCs/>
          <w:sz w:val="24"/>
          <w:szCs w:val="24"/>
          <w:lang w:eastAsia="lt-LT"/>
        </w:rPr>
        <w:t>keturi</w:t>
      </w:r>
      <w:r w:rsidRPr="00D3121C">
        <w:rPr>
          <w:rFonts w:ascii="Times New Roman" w:eastAsia="Calibri" w:hAnsi="Times New Roman" w:cs="Times New Roman"/>
          <w:b/>
          <w:bCs/>
          <w:sz w:val="24"/>
          <w:szCs w:val="24"/>
          <w:lang w:eastAsia="lt-LT"/>
        </w:rPr>
        <w:t xml:space="preserve"> tūkstančiai </w:t>
      </w:r>
      <w:r w:rsidR="005B7237" w:rsidRPr="00D3121C">
        <w:rPr>
          <w:rFonts w:ascii="Times New Roman" w:eastAsia="Calibri" w:hAnsi="Times New Roman" w:cs="Times New Roman"/>
          <w:b/>
          <w:bCs/>
          <w:sz w:val="24"/>
          <w:szCs w:val="24"/>
          <w:lang w:eastAsia="lt-LT"/>
        </w:rPr>
        <w:t xml:space="preserve">devyniasdešimt penki </w:t>
      </w:r>
      <w:r w:rsidRPr="00D3121C">
        <w:rPr>
          <w:rFonts w:ascii="Times New Roman" w:eastAsia="Calibri" w:hAnsi="Times New Roman" w:cs="Times New Roman"/>
          <w:b/>
          <w:bCs/>
          <w:sz w:val="24"/>
          <w:szCs w:val="24"/>
          <w:lang w:eastAsia="lt-LT"/>
        </w:rPr>
        <w:t>eur</w:t>
      </w:r>
      <w:r w:rsidR="005B7237" w:rsidRPr="00D3121C">
        <w:rPr>
          <w:rFonts w:ascii="Times New Roman" w:eastAsia="Calibri" w:hAnsi="Times New Roman" w:cs="Times New Roman"/>
          <w:b/>
          <w:bCs/>
          <w:sz w:val="24"/>
          <w:szCs w:val="24"/>
          <w:lang w:eastAsia="lt-LT"/>
        </w:rPr>
        <w:t>ai</w:t>
      </w:r>
      <w:r w:rsidRPr="00D3121C">
        <w:rPr>
          <w:rFonts w:ascii="Times New Roman" w:eastAsia="Calibri" w:hAnsi="Times New Roman" w:cs="Times New Roman"/>
          <w:b/>
          <w:bCs/>
          <w:sz w:val="24"/>
          <w:szCs w:val="24"/>
          <w:lang w:eastAsia="lt-LT"/>
        </w:rPr>
        <w:t xml:space="preserve">, 00 centų). </w:t>
      </w:r>
      <w:r w:rsidRPr="00D3121C">
        <w:rPr>
          <w:rFonts w:ascii="Times New Roman" w:eastAsia="Calibri" w:hAnsi="Times New Roman" w:cs="Times New Roman"/>
          <w:sz w:val="24"/>
          <w:szCs w:val="24"/>
          <w:lang w:eastAsia="lt-LT"/>
        </w:rPr>
        <w:t>Pasiūlymas, kuriame nurodyta kaina yra didesnė, bus atmestas kaip neatitinkantis pirkimo dokumentuose nustatytų reikalavimų.</w:t>
      </w:r>
    </w:p>
    <w:p w14:paraId="21AC86B0" w14:textId="656F0EE3" w:rsidR="005050A2" w:rsidRPr="005050A2" w:rsidRDefault="005050A2" w:rsidP="005050A2">
      <w:pPr>
        <w:spacing w:after="0" w:line="240" w:lineRule="auto"/>
        <w:ind w:firstLine="709"/>
        <w:jc w:val="both"/>
        <w:rPr>
          <w:rFonts w:ascii="Times New Roman" w:eastAsia="Calibri" w:hAnsi="Times New Roman" w:cs="Times New Roman"/>
          <w:sz w:val="24"/>
          <w:szCs w:val="24"/>
          <w:lang w:eastAsia="lt-LT"/>
        </w:rPr>
      </w:pPr>
      <w:r w:rsidRPr="00FD33CC">
        <w:rPr>
          <w:rFonts w:ascii="Times New Roman" w:eastAsia="Calibri" w:hAnsi="Times New Roman" w:cs="Times New Roman"/>
          <w:sz w:val="24"/>
          <w:szCs w:val="24"/>
          <w:lang w:eastAsia="lt-LT"/>
        </w:rPr>
        <w:t xml:space="preserve">4. Atsižvelgiant į tai, kad </w:t>
      </w:r>
      <w:r w:rsidRPr="00FD33CC">
        <w:rPr>
          <w:rFonts w:ascii="Times New Roman" w:eastAsia="Times New Roman" w:hAnsi="Times New Roman" w:cs="Times New Roman"/>
          <w:color w:val="000000"/>
          <w:sz w:val="24"/>
          <w:szCs w:val="24"/>
          <w:lang w:eastAsia="lt-LT"/>
        </w:rPr>
        <w:t>perkančioji organizacija ekonomiškai naudingiausią pasiūlymą išrenka pagal kainos kriterijų, Bendrųjų pirkimo sąlygų 13 skyriu</w:t>
      </w:r>
      <w:r w:rsidR="00AD34FD" w:rsidRPr="00FD33CC">
        <w:rPr>
          <w:rFonts w:ascii="Times New Roman" w:eastAsia="Times New Roman" w:hAnsi="Times New Roman" w:cs="Times New Roman"/>
          <w:color w:val="000000"/>
          <w:sz w:val="24"/>
          <w:szCs w:val="24"/>
          <w:lang w:eastAsia="lt-LT"/>
        </w:rPr>
        <w:t>je</w:t>
      </w:r>
      <w:r w:rsidRPr="00FD33CC">
        <w:rPr>
          <w:rFonts w:ascii="Times New Roman" w:eastAsia="Times New Roman" w:hAnsi="Times New Roman" w:cs="Times New Roman"/>
          <w:color w:val="000000"/>
          <w:sz w:val="24"/>
          <w:szCs w:val="24"/>
          <w:lang w:eastAsia="lt-LT"/>
        </w:rPr>
        <w:t xml:space="preserve"> nustatyta tvarka vertins tik tą pasiūlymą, kuris nustatomas kaip galimas laimėtojas. Jei įvertinus tokį pasiūlymą paaiškės</w:t>
      </w:r>
      <w:r w:rsidRPr="005050A2">
        <w:rPr>
          <w:rFonts w:ascii="Times New Roman" w:eastAsia="Times New Roman" w:hAnsi="Times New Roman" w:cs="Times New Roman"/>
          <w:color w:val="000000"/>
          <w:sz w:val="24"/>
          <w:szCs w:val="24"/>
          <w:lang w:eastAsia="lt-LT"/>
        </w:rPr>
        <w:t>, kad jis negali būti pripažintas laimėtoju, kaip tai numatyta Mažos vertės pirkimų tvarkos aprašo 24.3.14</w:t>
      </w:r>
      <w:r w:rsidR="00B24471">
        <w:rPr>
          <w:rFonts w:ascii="Times New Roman" w:eastAsia="Times New Roman" w:hAnsi="Times New Roman" w:cs="Times New Roman"/>
          <w:color w:val="000000"/>
          <w:sz w:val="24"/>
          <w:szCs w:val="24"/>
          <w:lang w:eastAsia="lt-LT"/>
        </w:rPr>
        <w:t> </w:t>
      </w:r>
      <w:r w:rsidRPr="005050A2">
        <w:rPr>
          <w:rFonts w:ascii="Times New Roman" w:eastAsia="Times New Roman" w:hAnsi="Times New Roman" w:cs="Times New Roman"/>
          <w:color w:val="000000"/>
          <w:sz w:val="24"/>
          <w:szCs w:val="24"/>
          <w:lang w:eastAsia="lt-LT"/>
        </w:rPr>
        <w:t xml:space="preserve">punkte, jo pasiūlymas atmetamas ir toliau tikrinamas pasiūlymas, kuris galėtų būti antras pagal ekonominį pasiūlymo naudingumą. Tokia seka kartojama, kol nustatomas laimėjęs pasiūlymas ar atmetami visi gauti pasiūlymai. </w:t>
      </w:r>
    </w:p>
    <w:p w14:paraId="72B7D198" w14:textId="77777777" w:rsidR="005050A2" w:rsidRPr="005050A2" w:rsidRDefault="005050A2" w:rsidP="005050A2">
      <w:pPr>
        <w:spacing w:after="0" w:line="240" w:lineRule="auto"/>
        <w:ind w:left="567" w:firstLine="709"/>
        <w:jc w:val="both"/>
        <w:rPr>
          <w:rFonts w:ascii="Times New Roman" w:eastAsia="Calibri" w:hAnsi="Times New Roman" w:cs="Times New Roman"/>
          <w:sz w:val="24"/>
          <w:szCs w:val="24"/>
          <w:lang w:eastAsia="lt-LT"/>
        </w:rPr>
      </w:pPr>
    </w:p>
    <w:p w14:paraId="1C894C8E" w14:textId="77777777" w:rsidR="00BF585D" w:rsidRDefault="00BF585D"/>
    <w:sectPr w:rsidR="00BF58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DD8"/>
    <w:rsid w:val="00182E19"/>
    <w:rsid w:val="00274CA6"/>
    <w:rsid w:val="002838A0"/>
    <w:rsid w:val="002C64E1"/>
    <w:rsid w:val="004677E5"/>
    <w:rsid w:val="00497DD8"/>
    <w:rsid w:val="005050A2"/>
    <w:rsid w:val="00572100"/>
    <w:rsid w:val="005B7237"/>
    <w:rsid w:val="0066505A"/>
    <w:rsid w:val="006978D8"/>
    <w:rsid w:val="007861E8"/>
    <w:rsid w:val="007E7A45"/>
    <w:rsid w:val="00846FD5"/>
    <w:rsid w:val="00854322"/>
    <w:rsid w:val="009472A7"/>
    <w:rsid w:val="00AD34FD"/>
    <w:rsid w:val="00B24471"/>
    <w:rsid w:val="00BF585D"/>
    <w:rsid w:val="00C13F94"/>
    <w:rsid w:val="00D14B49"/>
    <w:rsid w:val="00D3121C"/>
    <w:rsid w:val="00E013EA"/>
    <w:rsid w:val="00E460F7"/>
    <w:rsid w:val="00E84419"/>
    <w:rsid w:val="00EE09A8"/>
    <w:rsid w:val="00FD3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99A60"/>
  <w15:chartTrackingRefBased/>
  <w15:docId w15:val="{23C7F460-7928-4B12-90B9-280C7125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7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7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7D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7D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7D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7D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7D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7D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7D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7D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7D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7D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7D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7D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7D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7D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7D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7D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7D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7D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7D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7D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7D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7DD8"/>
    <w:rPr>
      <w:i/>
      <w:iCs/>
      <w:color w:val="404040" w:themeColor="text1" w:themeTint="BF"/>
    </w:rPr>
  </w:style>
  <w:style w:type="paragraph" w:styleId="Sraopastraipa">
    <w:name w:val="List Paragraph"/>
    <w:basedOn w:val="prastasis"/>
    <w:uiPriority w:val="34"/>
    <w:qFormat/>
    <w:rsid w:val="00497DD8"/>
    <w:pPr>
      <w:ind w:left="720"/>
      <w:contextualSpacing/>
    </w:pPr>
  </w:style>
  <w:style w:type="character" w:styleId="Rykuspabraukimas">
    <w:name w:val="Intense Emphasis"/>
    <w:basedOn w:val="Numatytasispastraiposriftas"/>
    <w:uiPriority w:val="21"/>
    <w:qFormat/>
    <w:rsid w:val="00497DD8"/>
    <w:rPr>
      <w:i/>
      <w:iCs/>
      <w:color w:val="0F4761" w:themeColor="accent1" w:themeShade="BF"/>
    </w:rPr>
  </w:style>
  <w:style w:type="paragraph" w:styleId="Iskirtacitata">
    <w:name w:val="Intense Quote"/>
    <w:basedOn w:val="prastasis"/>
    <w:next w:val="prastasis"/>
    <w:link w:val="IskirtacitataDiagrama"/>
    <w:uiPriority w:val="30"/>
    <w:qFormat/>
    <w:rsid w:val="00497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7DD8"/>
    <w:rPr>
      <w:i/>
      <w:iCs/>
      <w:color w:val="0F4761" w:themeColor="accent1" w:themeShade="BF"/>
    </w:rPr>
  </w:style>
  <w:style w:type="character" w:styleId="Rykinuoroda">
    <w:name w:val="Intense Reference"/>
    <w:basedOn w:val="Numatytasispastraiposriftas"/>
    <w:uiPriority w:val="32"/>
    <w:qFormat/>
    <w:rsid w:val="00497D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1035</Words>
  <Characters>590</Characters>
  <Application>Microsoft Office Word</Application>
  <DocSecurity>0</DocSecurity>
  <Lines>4</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17</cp:revision>
  <dcterms:created xsi:type="dcterms:W3CDTF">2025-07-03T08:36:00Z</dcterms:created>
  <dcterms:modified xsi:type="dcterms:W3CDTF">2026-08-07T05:50:00Z</dcterms:modified>
</cp:coreProperties>
</file>